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DB" w:rsidRDefault="00456BDB" w:rsidP="00E00AB6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176530</wp:posOffset>
            </wp:positionV>
            <wp:extent cx="1951355" cy="1939290"/>
            <wp:effectExtent l="0" t="0" r="0" b="3810"/>
            <wp:wrapSquare wrapText="bothSides"/>
            <wp:docPr id="2" name="Picture 2" descr="http://t1.gstatic.com/images?q=tbn:ANd9GcQ7LSg55bT8vYReV_LiXYOG9SKU8mTmMQcq6Uw97ZluH5kMgOl5QlngKY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7LSg55bT8vYReV_LiXYOG9SKU8mTmMQcq6Uw97ZluH5kMgOl5QlngKYR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4563745</wp:posOffset>
            </wp:positionH>
            <wp:positionV relativeFrom="paragraph">
              <wp:posOffset>281940</wp:posOffset>
            </wp:positionV>
            <wp:extent cx="1719580" cy="1828800"/>
            <wp:effectExtent l="0" t="0" r="0" b="0"/>
            <wp:wrapSquare wrapText="bothSides"/>
            <wp:docPr id="4" name="Picture 4" descr="http://profile.ak.fbcdn.net/hprofile-ak-snc4/372960_242549675798399_7566042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file.ak.fbcdn.net/hprofile-ak-snc4/372960_242549675798399_75660426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BDB" w:rsidRDefault="00456BDB" w:rsidP="00E00AB6"/>
    <w:p w:rsidR="00456BDB" w:rsidRDefault="00456BDB" w:rsidP="00456BDB">
      <w:pPr>
        <w:jc w:val="center"/>
        <w:rPr>
          <w:sz w:val="52"/>
          <w:szCs w:val="52"/>
        </w:rPr>
      </w:pPr>
      <w:r w:rsidRPr="00456BDB">
        <w:rPr>
          <w:sz w:val="52"/>
          <w:szCs w:val="52"/>
        </w:rPr>
        <w:t xml:space="preserve">Centennial </w:t>
      </w:r>
      <w:r>
        <w:rPr>
          <w:sz w:val="52"/>
          <w:szCs w:val="52"/>
        </w:rPr>
        <w:t>Secondary</w:t>
      </w:r>
    </w:p>
    <w:p w:rsidR="00456BDB" w:rsidRPr="00456BDB" w:rsidRDefault="00456BDB" w:rsidP="00456BDB">
      <w:pPr>
        <w:jc w:val="center"/>
        <w:rPr>
          <w:sz w:val="52"/>
          <w:szCs w:val="52"/>
        </w:rPr>
      </w:pPr>
      <w:r w:rsidRPr="00456BDB">
        <w:rPr>
          <w:sz w:val="52"/>
          <w:szCs w:val="52"/>
        </w:rPr>
        <w:t>After Grad 2012</w:t>
      </w:r>
    </w:p>
    <w:p w:rsidR="002029D5" w:rsidRPr="003536B0" w:rsidRDefault="00E00AB6" w:rsidP="00E00AB6">
      <w:pPr>
        <w:rPr>
          <w:sz w:val="36"/>
          <w:szCs w:val="36"/>
        </w:rPr>
      </w:pPr>
      <w:r w:rsidRPr="003536B0">
        <w:rPr>
          <w:rFonts w:ascii="Arial" w:hAnsi="Arial" w:cs="Arial"/>
          <w:noProof/>
          <w:color w:val="1122CC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3274060</wp:posOffset>
            </wp:positionH>
            <wp:positionV relativeFrom="paragraph">
              <wp:posOffset>3334385</wp:posOffset>
            </wp:positionV>
            <wp:extent cx="2620645" cy="1746885"/>
            <wp:effectExtent l="0" t="0" r="8255" b="5715"/>
            <wp:wrapSquare wrapText="bothSides"/>
            <wp:docPr id="3" name="rg_hi" descr="http://t3.gstatic.com/images?q=tbn:ANd9GcQ3THbywXVqMVwjiLHZIz-ryTnPfSwSuMYRVbXAmpx9PlCVvte_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3THbywXVqMVwjiLHZIz-ryTnPfSwSuMYRVbXAmpx9PlCVvte_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36B0">
        <w:rPr>
          <w:sz w:val="36"/>
          <w:szCs w:val="36"/>
        </w:rPr>
        <w:t xml:space="preserve">Centennial </w:t>
      </w:r>
      <w:r w:rsidR="00052B1E">
        <w:rPr>
          <w:sz w:val="36"/>
          <w:szCs w:val="36"/>
        </w:rPr>
        <w:t xml:space="preserve">Secondary School </w:t>
      </w:r>
      <w:proofErr w:type="gramStart"/>
      <w:r w:rsidRPr="003536B0">
        <w:rPr>
          <w:sz w:val="36"/>
          <w:szCs w:val="36"/>
        </w:rPr>
        <w:t>After</w:t>
      </w:r>
      <w:proofErr w:type="gramEnd"/>
      <w:r w:rsidRPr="003536B0">
        <w:rPr>
          <w:sz w:val="36"/>
          <w:szCs w:val="36"/>
        </w:rPr>
        <w:t xml:space="preserve"> Grad 2012 is </w:t>
      </w:r>
      <w:r w:rsidR="00052B1E">
        <w:rPr>
          <w:sz w:val="36"/>
          <w:szCs w:val="36"/>
        </w:rPr>
        <w:t xml:space="preserve">partnering with Metro Ford to </w:t>
      </w:r>
      <w:r w:rsidRPr="003536B0">
        <w:rPr>
          <w:sz w:val="36"/>
          <w:szCs w:val="36"/>
        </w:rPr>
        <w:t>host a Ford Canada Drive One event on Sunday June 3</w:t>
      </w:r>
      <w:r w:rsidRPr="003536B0">
        <w:rPr>
          <w:sz w:val="36"/>
          <w:szCs w:val="36"/>
          <w:vertAlign w:val="superscript"/>
        </w:rPr>
        <w:t>rd</w:t>
      </w:r>
      <w:r w:rsidRPr="003536B0">
        <w:rPr>
          <w:sz w:val="36"/>
          <w:szCs w:val="36"/>
        </w:rPr>
        <w:t xml:space="preserve"> from 10 AM – 2 PM</w:t>
      </w:r>
      <w:r w:rsidR="00456BDB" w:rsidRPr="003536B0">
        <w:rPr>
          <w:sz w:val="36"/>
          <w:szCs w:val="36"/>
        </w:rPr>
        <w:t xml:space="preserve">.  The event is being held in the school parking lot off Winslow Avenue (right across the street from the Coquitlam Farmer’s Market and Dogwood </w:t>
      </w:r>
      <w:r w:rsidR="00AB6036" w:rsidRPr="003536B0">
        <w:rPr>
          <w:sz w:val="36"/>
          <w:szCs w:val="36"/>
        </w:rPr>
        <w:t>Pavilion)</w:t>
      </w:r>
      <w:r w:rsidRPr="003536B0">
        <w:rPr>
          <w:sz w:val="36"/>
          <w:szCs w:val="36"/>
        </w:rPr>
        <w:t xml:space="preserve">.  Come by to take a new Ford Vehicle for a test drive </w:t>
      </w:r>
      <w:r w:rsidR="00052B1E">
        <w:rPr>
          <w:sz w:val="36"/>
          <w:szCs w:val="36"/>
        </w:rPr>
        <w:t xml:space="preserve">and </w:t>
      </w:r>
      <w:r w:rsidR="00052B1E" w:rsidRPr="003536B0">
        <w:rPr>
          <w:sz w:val="36"/>
          <w:szCs w:val="36"/>
        </w:rPr>
        <w:t>try the new “</w:t>
      </w:r>
      <w:proofErr w:type="spellStart"/>
      <w:r w:rsidR="00052B1E" w:rsidRPr="003536B0">
        <w:rPr>
          <w:sz w:val="36"/>
          <w:szCs w:val="36"/>
        </w:rPr>
        <w:t>MyFord</w:t>
      </w:r>
      <w:proofErr w:type="spellEnd"/>
      <w:r w:rsidR="00052B1E" w:rsidRPr="003536B0">
        <w:rPr>
          <w:sz w:val="36"/>
          <w:szCs w:val="36"/>
        </w:rPr>
        <w:t xml:space="preserve"> Touch” in-car voice activated technology </w:t>
      </w:r>
      <w:r w:rsidRPr="003536B0">
        <w:rPr>
          <w:sz w:val="36"/>
          <w:szCs w:val="36"/>
        </w:rPr>
        <w:t xml:space="preserve">and see how the new </w:t>
      </w:r>
      <w:r w:rsidR="003536B0" w:rsidRPr="003536B0">
        <w:rPr>
          <w:sz w:val="36"/>
          <w:szCs w:val="36"/>
        </w:rPr>
        <w:t>“</w:t>
      </w:r>
      <w:r w:rsidRPr="003536B0">
        <w:rPr>
          <w:sz w:val="36"/>
          <w:szCs w:val="36"/>
        </w:rPr>
        <w:t>Active Park Assist</w:t>
      </w:r>
      <w:r w:rsidR="003536B0" w:rsidRPr="003536B0">
        <w:rPr>
          <w:sz w:val="36"/>
          <w:szCs w:val="36"/>
        </w:rPr>
        <w:t>”</w:t>
      </w:r>
      <w:r w:rsidRPr="003536B0">
        <w:rPr>
          <w:sz w:val="36"/>
          <w:szCs w:val="36"/>
        </w:rPr>
        <w:t xml:space="preserve"> works wonders to parallel park your vehicle for you (look Ma, no hands!).  For every </w:t>
      </w:r>
      <w:r w:rsidR="00AB6036" w:rsidRPr="003536B0">
        <w:rPr>
          <w:sz w:val="36"/>
          <w:szCs w:val="36"/>
        </w:rPr>
        <w:t>q</w:t>
      </w:r>
      <w:r w:rsidRPr="003536B0">
        <w:rPr>
          <w:sz w:val="36"/>
          <w:szCs w:val="36"/>
        </w:rPr>
        <w:t xml:space="preserve">ualifying test drive (one per household, 18+ </w:t>
      </w:r>
      <w:r w:rsidR="00AB6036" w:rsidRPr="003536B0">
        <w:rPr>
          <w:sz w:val="36"/>
          <w:szCs w:val="36"/>
        </w:rPr>
        <w:t xml:space="preserve">years </w:t>
      </w:r>
      <w:r w:rsidRPr="003536B0">
        <w:rPr>
          <w:sz w:val="36"/>
          <w:szCs w:val="36"/>
        </w:rPr>
        <w:t xml:space="preserve">old, valid drivers </w:t>
      </w:r>
      <w:r w:rsidR="00AB6036" w:rsidRPr="003536B0">
        <w:rPr>
          <w:sz w:val="36"/>
          <w:szCs w:val="36"/>
        </w:rPr>
        <w:t>license</w:t>
      </w:r>
      <w:r w:rsidRPr="003536B0">
        <w:rPr>
          <w:sz w:val="36"/>
          <w:szCs w:val="36"/>
        </w:rPr>
        <w:t xml:space="preserve">), Ford Canada will donate $20 to Centennial </w:t>
      </w:r>
      <w:proofErr w:type="gramStart"/>
      <w:r w:rsidRPr="003536B0">
        <w:rPr>
          <w:sz w:val="36"/>
          <w:szCs w:val="36"/>
        </w:rPr>
        <w:t>After</w:t>
      </w:r>
      <w:proofErr w:type="gramEnd"/>
      <w:r w:rsidRPr="003536B0">
        <w:rPr>
          <w:sz w:val="36"/>
          <w:szCs w:val="36"/>
        </w:rPr>
        <w:t xml:space="preserve"> Grad.  </w:t>
      </w:r>
      <w:r w:rsidR="003536B0">
        <w:rPr>
          <w:sz w:val="36"/>
          <w:szCs w:val="36"/>
        </w:rPr>
        <w:t>C</w:t>
      </w:r>
      <w:r w:rsidRPr="003536B0">
        <w:rPr>
          <w:sz w:val="36"/>
          <w:szCs w:val="36"/>
        </w:rPr>
        <w:t xml:space="preserve">ome out for a </w:t>
      </w:r>
      <w:bookmarkStart w:id="0" w:name="_GoBack"/>
      <w:bookmarkEnd w:id="0"/>
      <w:r w:rsidRPr="003536B0">
        <w:rPr>
          <w:sz w:val="36"/>
          <w:szCs w:val="36"/>
        </w:rPr>
        <w:t xml:space="preserve">Sunday drive </w:t>
      </w:r>
      <w:r w:rsidR="003536B0">
        <w:rPr>
          <w:sz w:val="36"/>
          <w:szCs w:val="36"/>
        </w:rPr>
        <w:t>and</w:t>
      </w:r>
      <w:r w:rsidRPr="003536B0">
        <w:rPr>
          <w:sz w:val="36"/>
          <w:szCs w:val="36"/>
        </w:rPr>
        <w:t xml:space="preserve"> support our After Grad program.  For further information, please contact Coleen at 604-939-7334.</w:t>
      </w:r>
    </w:p>
    <w:sectPr w:rsidR="002029D5" w:rsidRPr="003536B0" w:rsidSect="00E00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029D5"/>
    <w:rsid w:val="00052B1E"/>
    <w:rsid w:val="002029D5"/>
    <w:rsid w:val="002B7CB3"/>
    <w:rsid w:val="003536B0"/>
    <w:rsid w:val="003807CF"/>
    <w:rsid w:val="00456BDB"/>
    <w:rsid w:val="006E0991"/>
    <w:rsid w:val="00793B7A"/>
    <w:rsid w:val="009C14BC"/>
    <w:rsid w:val="00A373D3"/>
    <w:rsid w:val="00AB6036"/>
    <w:rsid w:val="00E0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imgres?q=Ford+Canada+Drive+One&amp;hl=en&amp;gbv=2&amp;biw=1280&amp;bih=603&amp;tbm=isch&amp;tbnid=LT7btAgxRCe7nM:&amp;imgrefurl=http://www.thevalleyvoice.ca/Voice%20Archives/The%20Valley%20Voice%20News%20Chilliwack%20April%202012%20Archive.htm&amp;docid=WDfcXuZyusTZ3M&amp;imgurl=http://www.thevalleyvoice.ca/images/story%20photographs/April%202012/Bernard%20Elementary%20Drive%20One%204UR%20School%20Chilliwack%20BC.JPG&amp;w=576&amp;h=384&amp;ei=9Hm0T_vTOemfiQKe2rn4AQ&amp;zoom=1&amp;iact=hc&amp;vpx=491&amp;vpy=276&amp;dur=2937&amp;hovh=183&amp;hovw=275&amp;tx=153&amp;ty=106&amp;sig=102806503668303763699&amp;page=2&amp;tbnh=132&amp;tbnw=182&amp;start=18&amp;ndsp=24&amp;ved=1t:429,r:20,s:18,i:152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BABE568-03DB-431C-9563-4762A83C8FEA}"/>
</file>

<file path=customXml/itemProps2.xml><?xml version="1.0" encoding="utf-8"?>
<ds:datastoreItem xmlns:ds="http://schemas.openxmlformats.org/officeDocument/2006/customXml" ds:itemID="{97A35EC9-1B36-4B70-9447-1B788DB8540E}"/>
</file>

<file path=customXml/itemProps3.xml><?xml version="1.0" encoding="utf-8"?>
<ds:datastoreItem xmlns:ds="http://schemas.openxmlformats.org/officeDocument/2006/customXml" ds:itemID="{343E46F3-529F-495E-BDE3-F210926FB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MTFS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jclose</cp:lastModifiedBy>
  <cp:revision>2</cp:revision>
  <cp:lastPrinted>2012-05-17T04:08:00Z</cp:lastPrinted>
  <dcterms:created xsi:type="dcterms:W3CDTF">2012-05-17T20:25:00Z</dcterms:created>
  <dcterms:modified xsi:type="dcterms:W3CDTF">2012-05-17T20:25:00Z</dcterms:modified>
</cp:coreProperties>
</file>